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C2" w:rsidRPr="007D51C2" w:rsidRDefault="007D51C2" w:rsidP="007D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Family Antiques BV undertakes to process personal data in accordance with the provisions of the General Data Protection Regulation EU 2016/679 (GDPR), which has been in force since May 25, 2018.</w:t>
      </w:r>
    </w:p>
    <w:p w:rsidR="007D51C2" w:rsidRPr="007D51C2" w:rsidRDefault="007D51C2" w:rsidP="007D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D51C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This </w:t>
      </w:r>
      <w:proofErr w:type="spellStart"/>
      <w:r w:rsidRPr="007D51C2">
        <w:rPr>
          <w:rFonts w:ascii="Times New Roman" w:eastAsia="Times New Roman" w:hAnsi="Times New Roman" w:cs="Times New Roman"/>
          <w:sz w:val="24"/>
          <w:szCs w:val="24"/>
          <w:lang w:eastAsia="fr-BE"/>
        </w:rPr>
        <w:t>means</w:t>
      </w:r>
      <w:proofErr w:type="spellEnd"/>
      <w:r w:rsidRPr="007D51C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D51C2">
        <w:rPr>
          <w:rFonts w:ascii="Times New Roman" w:eastAsia="Times New Roman" w:hAnsi="Times New Roman" w:cs="Times New Roman"/>
          <w:sz w:val="24"/>
          <w:szCs w:val="24"/>
          <w:lang w:eastAsia="fr-BE"/>
        </w:rPr>
        <w:t>that</w:t>
      </w:r>
      <w:proofErr w:type="spellEnd"/>
      <w:r w:rsidRPr="007D51C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: </w:t>
      </w:r>
    </w:p>
    <w:p w:rsidR="007D51C2" w:rsidRPr="007D51C2" w:rsidRDefault="007D51C2" w:rsidP="007D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personal data is collected and processed: </w:t>
      </w:r>
    </w:p>
    <w:p w:rsidR="007D51C2" w:rsidRPr="007D51C2" w:rsidRDefault="007D51C2" w:rsidP="007D51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</w:t>
      </w:r>
      <w:proofErr w:type="gramStart"/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to</w:t>
      </w:r>
      <w:proofErr w:type="gramEnd"/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perform a service or a contract (e.g. online ticket).</w:t>
      </w:r>
    </w:p>
    <w:p w:rsidR="007D51C2" w:rsidRPr="007D51C2" w:rsidRDefault="007D51C2" w:rsidP="007D51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gramStart"/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to</w:t>
      </w:r>
      <w:proofErr w:type="gramEnd"/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provide information regarding the operation, services, offer and future activities of Family Antiques BV (e.g. newsletter).</w:t>
      </w:r>
    </w:p>
    <w:p w:rsidR="007D51C2" w:rsidRPr="007D51C2" w:rsidRDefault="007D51C2" w:rsidP="007D51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gramStart"/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for</w:t>
      </w:r>
      <w:proofErr w:type="gramEnd"/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statistical purposes, historical research and archiving in the public interest.</w:t>
      </w:r>
    </w:p>
    <w:p w:rsidR="007D51C2" w:rsidRPr="007D51C2" w:rsidRDefault="007D51C2" w:rsidP="007D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gramStart"/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personal</w:t>
      </w:r>
      <w:proofErr w:type="gramEnd"/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data is not kept longer than necessary.</w:t>
      </w:r>
    </w:p>
    <w:p w:rsidR="007D51C2" w:rsidRPr="007D51C2" w:rsidRDefault="007D51C2" w:rsidP="007D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gramStart"/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personal</w:t>
      </w:r>
      <w:proofErr w:type="gramEnd"/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data is not passed on to third parties the user always has access to his data and can have it corrected or removed.</w:t>
      </w:r>
    </w:p>
    <w:p w:rsidR="007D51C2" w:rsidRPr="007D51C2" w:rsidRDefault="007D51C2" w:rsidP="007D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gramStart"/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technical</w:t>
      </w:r>
      <w:proofErr w:type="gramEnd"/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and organizational security measures protect the data against unauthorized processing or accidental loss. </w:t>
      </w:r>
    </w:p>
    <w:p w:rsidR="007D51C2" w:rsidRPr="007D51C2" w:rsidRDefault="007D51C2" w:rsidP="007D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</w:t>
      </w:r>
    </w:p>
    <w:p w:rsidR="007D51C2" w:rsidRPr="007D51C2" w:rsidRDefault="007D51C2" w:rsidP="007D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D51C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All questions about this can be directed to </w:t>
      </w:r>
      <w:hyperlink r:id="rId5" w:history="1">
        <w:r w:rsidRPr="007D51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BE"/>
          </w:rPr>
          <w:t>Family Antiques BV</w:t>
        </w:r>
      </w:hyperlink>
    </w:p>
    <w:p w:rsidR="00D53F41" w:rsidRPr="007D51C2" w:rsidRDefault="00D53F41">
      <w:pPr>
        <w:rPr>
          <w:lang w:val="en-US"/>
        </w:rPr>
      </w:pPr>
    </w:p>
    <w:sectPr w:rsidR="00D53F41" w:rsidRPr="007D51C2" w:rsidSect="00D5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2122"/>
    <w:multiLevelType w:val="multilevel"/>
    <w:tmpl w:val="4122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51C2"/>
    <w:rsid w:val="007D51C2"/>
    <w:rsid w:val="00D5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7D5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Tetan</dc:creator>
  <cp:lastModifiedBy>Tetan</cp:lastModifiedBy>
  <cp:revision>1</cp:revision>
  <dcterms:created xsi:type="dcterms:W3CDTF">2021-06-20T13:58:00Z</dcterms:created>
  <dcterms:modified xsi:type="dcterms:W3CDTF">2021-06-20T13:58:00Z</dcterms:modified>
</cp:coreProperties>
</file>